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F21A74" w:rsidRDefault="00F21A74" w:rsidP="0004690E">
      <w:pPr>
        <w:shd w:val="clear" w:color="auto" w:fill="DBE5F1" w:themeFill="accent1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38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9EB" w:rsidRPr="00F21A74">
        <w:rPr>
          <w:rFonts w:asciiTheme="minorHAnsi" w:hAnsiTheme="minorHAnsi"/>
          <w:b/>
          <w:sz w:val="32"/>
          <w:szCs w:val="36"/>
          <w:lang w:val="en-GB"/>
        </w:rPr>
        <w:t>Location Reconnaissance Sheet</w:t>
      </w:r>
    </w:p>
    <w:p w:rsidR="00320197" w:rsidRPr="009A76EE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A76EE" w:rsidTr="00F21A74">
        <w:tc>
          <w:tcPr>
            <w:tcW w:w="2160" w:type="dxa"/>
            <w:shd w:val="clear" w:color="auto" w:fill="DBE5F1" w:themeFill="accent1" w:themeFillTint="33"/>
          </w:tcPr>
          <w:p w:rsidR="00320197" w:rsidRPr="009A76EE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A76EE" w:rsidRDefault="00307854" w:rsidP="00320197">
            <w:pPr>
              <w:rPr>
                <w:rFonts w:asciiTheme="minorHAnsi" w:hAnsiTheme="minorHAnsi"/>
                <w:b/>
                <w:sz w:val="3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6"/>
                <w:lang w:val="en-GB"/>
              </w:rPr>
              <w:t xml:space="preserve">Alive – Music Video 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320197" w:rsidRPr="009A76EE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22"/>
                <w:lang w:val="en-GB"/>
              </w:rPr>
              <w:t xml:space="preserve">Location for Scene </w:t>
            </w:r>
            <w:r w:rsidR="000544FC" w:rsidRPr="009A76EE">
              <w:rPr>
                <w:rFonts w:asciiTheme="minorHAnsi" w:hAnsiTheme="minorHAnsi"/>
                <w:b/>
                <w:sz w:val="22"/>
                <w:lang w:val="en-GB"/>
              </w:rPr>
              <w:t>No(s)</w:t>
            </w:r>
            <w:r w:rsidRPr="009A76EE">
              <w:rPr>
                <w:rFonts w:asciiTheme="minorHAnsi" w:hAnsiTheme="minorHAnsi"/>
                <w:b/>
                <w:sz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A76EE" w:rsidRDefault="00307854" w:rsidP="00320197">
            <w:pPr>
              <w:rPr>
                <w:rFonts w:asciiTheme="minorHAnsi" w:hAnsiTheme="minorHAnsi"/>
                <w:b/>
                <w:sz w:val="3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6"/>
                <w:lang w:val="en-GB"/>
              </w:rPr>
              <w:t>06/05/2014</w:t>
            </w:r>
          </w:p>
        </w:tc>
      </w:tr>
    </w:tbl>
    <w:p w:rsidR="00ED59EB" w:rsidRDefault="00ED59EB" w:rsidP="00320197">
      <w:pPr>
        <w:rPr>
          <w:rFonts w:asciiTheme="minorHAnsi" w:hAnsiTheme="minorHAnsi"/>
          <w:b/>
          <w:sz w:val="14"/>
          <w:szCs w:val="16"/>
          <w:lang w:val="en-GB"/>
        </w:rPr>
      </w:pPr>
    </w:p>
    <w:p w:rsidR="00F21A74" w:rsidRDefault="00F21A74" w:rsidP="00320197">
      <w:pPr>
        <w:rPr>
          <w:rFonts w:asciiTheme="minorHAnsi" w:hAnsiTheme="minorHAnsi"/>
          <w:b/>
          <w:sz w:val="14"/>
          <w:szCs w:val="16"/>
          <w:lang w:val="en-GB"/>
        </w:rPr>
      </w:pPr>
    </w:p>
    <w:p w:rsidR="00F21A74" w:rsidRPr="009A76EE" w:rsidRDefault="00F21A74" w:rsidP="00320197">
      <w:pPr>
        <w:rPr>
          <w:rFonts w:asciiTheme="minorHAnsi" w:hAnsiTheme="minorHAnsi"/>
          <w:b/>
          <w:sz w:val="14"/>
          <w:szCs w:val="16"/>
          <w:lang w:val="en-GB"/>
        </w:rPr>
      </w:pPr>
    </w:p>
    <w:tbl>
      <w:tblPr>
        <w:tblStyle w:val="TableGrid"/>
        <w:tblW w:w="144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00"/>
        <w:gridCol w:w="1480"/>
        <w:gridCol w:w="3703"/>
        <w:gridCol w:w="1157"/>
        <w:gridCol w:w="3812"/>
      </w:tblGrid>
      <w:tr w:rsidR="00ED59EB" w:rsidRPr="009A76EE" w:rsidTr="0004690E">
        <w:trPr>
          <w:trHeight w:val="337"/>
        </w:trPr>
        <w:tc>
          <w:tcPr>
            <w:tcW w:w="1080" w:type="dxa"/>
            <w:vMerge w:val="restart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Location Address</w:t>
            </w: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307854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Staples Hill</w:t>
            </w:r>
          </w:p>
        </w:tc>
        <w:tc>
          <w:tcPr>
            <w:tcW w:w="1480" w:type="dxa"/>
            <w:vMerge w:val="restart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Contact Details for</w:t>
            </w:r>
            <w:r w:rsidR="000544FC"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 xml:space="preserve"> access/usag</w:t>
            </w: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e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307854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N/A</w:t>
            </w:r>
          </w:p>
        </w:tc>
        <w:tc>
          <w:tcPr>
            <w:tcW w:w="1157" w:type="dxa"/>
            <w:vMerge w:val="restart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9A76EE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Access Information</w:t>
            </w:r>
          </w:p>
        </w:tc>
        <w:tc>
          <w:tcPr>
            <w:tcW w:w="3812" w:type="dxa"/>
            <w:vMerge w:val="restart"/>
            <w:tcBorders>
              <w:left w:val="single" w:sz="24" w:space="0" w:color="auto"/>
            </w:tcBorders>
          </w:tcPr>
          <w:p w:rsidR="00ED59EB" w:rsidRPr="0004690E" w:rsidRDefault="00307854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Open Access</w:t>
            </w: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307854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Freshford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, Somerset</w:t>
            </w: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307854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36"/>
                <w:lang w:val="en-GB"/>
              </w:rPr>
              <w:t>BA2</w:t>
            </w: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84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  <w:tr w:rsidR="00ED59EB" w:rsidRPr="009A76EE" w:rsidTr="0004690E">
        <w:trPr>
          <w:trHeight w:val="255"/>
        </w:trPr>
        <w:tc>
          <w:tcPr>
            <w:tcW w:w="10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200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480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:rsidR="00ED59EB" w:rsidRPr="0004690E" w:rsidRDefault="00ED59EB">
            <w:pPr>
              <w:rPr>
                <w:rFonts w:asciiTheme="minorHAnsi" w:hAnsiTheme="minorHAnsi"/>
                <w:b/>
                <w:sz w:val="22"/>
                <w:szCs w:val="36"/>
                <w:lang w:val="en-GB"/>
              </w:rPr>
            </w:pPr>
          </w:p>
        </w:tc>
        <w:tc>
          <w:tcPr>
            <w:tcW w:w="1157" w:type="dxa"/>
            <w:vMerge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  <w:tc>
          <w:tcPr>
            <w:tcW w:w="3812" w:type="dxa"/>
            <w:vMerge/>
            <w:tcBorders>
              <w:left w:val="single" w:sz="24" w:space="0" w:color="auto"/>
            </w:tcBorders>
          </w:tcPr>
          <w:p w:rsidR="00ED59EB" w:rsidRPr="009A76EE" w:rsidRDefault="00ED59EB">
            <w:pPr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</w:tbl>
    <w:p w:rsidR="00ED59EB" w:rsidRPr="009A76EE" w:rsidRDefault="00ED59EB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W w:w="144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284"/>
        <w:gridCol w:w="850"/>
        <w:gridCol w:w="1843"/>
        <w:gridCol w:w="993"/>
        <w:gridCol w:w="992"/>
        <w:gridCol w:w="5373"/>
      </w:tblGrid>
      <w:tr w:rsidR="0004690E" w:rsidRPr="009A76EE" w:rsidTr="00D24A58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90E" w:rsidRPr="009A76EE" w:rsidRDefault="0004690E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77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4690E" w:rsidRPr="009A76EE" w:rsidRDefault="0004690E" w:rsidP="009A76E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Issues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4690E" w:rsidRPr="009A76EE" w:rsidRDefault="0004690E" w:rsidP="009A76E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Actions &amp; Responsibilities</w:t>
            </w:r>
          </w:p>
        </w:tc>
      </w:tr>
      <w:tr w:rsidR="0004690E" w:rsidRPr="009A76EE" w:rsidTr="00F21A74">
        <w:trPr>
          <w:trHeight w:val="43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  <w:r w:rsidRPr="00B85D1C">
              <w:rPr>
                <w:rFonts w:asciiTheme="minorHAnsi" w:hAnsiTheme="minorHAnsi"/>
                <w:b/>
                <w:sz w:val="20"/>
              </w:rPr>
              <w:t>Sound &amp; acoustics Issues:</w:t>
            </w:r>
          </w:p>
          <w:p w:rsidR="0004690E" w:rsidRPr="00B85D1C" w:rsidRDefault="0004690E" w:rsidP="002B0533">
            <w:pPr>
              <w:ind w:left="7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F21A74" w:rsidP="00F21A74">
            <w:pPr>
              <w:autoSpaceDE w:val="0"/>
              <w:autoSpaceDN w:val="0"/>
              <w:adjustRightInd w:val="0"/>
              <w:jc w:val="center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32"/>
                <w:szCs w:val="16"/>
                <w:lang w:val="en-GB" w:eastAsia="en-GB"/>
              </w:rPr>
              <w:t>LISTEN!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eastAsia="Wingdings-Regular" w:hAnsiTheme="minorHAnsi" w:cs="Wingdings-Regular"/>
                <w:sz w:val="28"/>
                <w:szCs w:val="20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28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Weather/ Wind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53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690E" w:rsidRPr="009D38BF" w:rsidRDefault="00307854" w:rsidP="003078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</w:pPr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 xml:space="preserve">The road will have people checking the corners at all times to ensure the skaters safety. </w:t>
            </w:r>
          </w:p>
          <w:p w:rsidR="00307854" w:rsidRPr="009D38BF" w:rsidRDefault="00307854" w:rsidP="003078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</w:pPr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>Aircraft will not affect filming because the song will be over the top.</w:t>
            </w:r>
          </w:p>
          <w:p w:rsidR="00307854" w:rsidRPr="009D38BF" w:rsidRDefault="00307854" w:rsidP="003078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</w:pPr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 xml:space="preserve">Wind will not affect filming unless it is dangerously to windy for the </w:t>
            </w:r>
            <w:proofErr w:type="spellStart"/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>Longboarders</w:t>
            </w:r>
            <w:proofErr w:type="spellEnd"/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>.</w:t>
            </w:r>
          </w:p>
        </w:tc>
      </w:tr>
      <w:tr w:rsidR="0004690E" w:rsidRPr="009A76EE" w:rsidTr="00D24A58">
        <w:trPr>
          <w:trHeight w:val="41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Traffic/road works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Background music/PA system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9D38BF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Aircraft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Air conditional/ fridges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9D38BF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Electrical hazards/hum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Wooden floors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9D38BF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0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Schools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Other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2B05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690E" w:rsidRPr="009D38BF" w:rsidRDefault="0004690E" w:rsidP="00B85D1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26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Pr="00B85D1C" w:rsidRDefault="0004690E" w:rsidP="009A76EE">
            <w:pPr>
              <w:rPr>
                <w:rFonts w:asciiTheme="minorHAnsi" w:hAnsiTheme="minorHAnsi"/>
                <w:b/>
                <w:sz w:val="20"/>
              </w:rPr>
            </w:pPr>
            <w:r w:rsidRPr="00B85D1C">
              <w:rPr>
                <w:rFonts w:asciiTheme="minorHAnsi" w:hAnsiTheme="minorHAnsi"/>
                <w:b/>
                <w:sz w:val="20"/>
              </w:rPr>
              <w:t>Camera, Lighting &amp; Power Issues</w:t>
            </w:r>
          </w:p>
          <w:p w:rsidR="0004690E" w:rsidRPr="00B85D1C" w:rsidRDefault="0004690E" w:rsidP="002B053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 xml:space="preserve">Position of the sun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90E" w:rsidRPr="00B85D1C" w:rsidRDefault="00307854" w:rsidP="00AA326B">
            <w:pPr>
              <w:autoSpaceDE w:val="0"/>
              <w:autoSpaceDN w:val="0"/>
              <w:adjustRightInd w:val="0"/>
              <w:rPr>
                <w:rFonts w:ascii="Wingdings-Regular" w:eastAsia="Wingdings-Regular" w:hAnsi="Arial-BoldMT" w:cs="Wingdings-Regular"/>
                <w:sz w:val="20"/>
                <w:szCs w:val="20"/>
                <w:lang w:val="en-GB" w:eastAsia="en-GB"/>
              </w:rPr>
            </w:pPr>
            <w:r>
              <w:rPr>
                <w:rFonts w:ascii="Wingdings-Regular" w:eastAsia="Wingdings-Regular" w:hAnsi="Arial-BoldMT" w:cs="Wingdings-Regular" w:hint="eastAsia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eastAsia="Wingdings-Regular" w:hAnsiTheme="minorHAnsi" w:cs="Wingdings-Regular"/>
                <w:sz w:val="18"/>
                <w:szCs w:val="20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Secure place for kit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9D3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9D38BF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9D3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9D38BF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690E" w:rsidRPr="009D38BF" w:rsidRDefault="009D38BF" w:rsidP="009D38B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Cs w:val="16"/>
                <w:vertAlign w:val="superscript"/>
                <w:lang w:val="en-GB" w:eastAsia="en-GB"/>
              </w:rPr>
            </w:pPr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 xml:space="preserve">We will have someone keeping an eye on camera equipment at all times. </w:t>
            </w:r>
          </w:p>
          <w:p w:rsidR="009D38BF" w:rsidRPr="009D38BF" w:rsidRDefault="009D38BF" w:rsidP="009D38B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Cs w:val="16"/>
                <w:vertAlign w:val="superscript"/>
                <w:lang w:val="en-GB" w:eastAsia="en-GB"/>
              </w:rPr>
            </w:pPr>
            <w:r w:rsidRPr="009D38BF">
              <w:rPr>
                <w:rFonts w:asciiTheme="minorHAnsi" w:hAnsiTheme="minorHAnsi" w:cs="Arial-BoldMT"/>
                <w:bCs/>
                <w:szCs w:val="16"/>
                <w:lang w:val="en-GB" w:eastAsia="en-GB"/>
              </w:rPr>
              <w:t>Everyone on set will wear appropriate foot wear and we will clear anything that could cause injuries.</w:t>
            </w:r>
          </w:p>
        </w:tc>
      </w:tr>
      <w:tr w:rsidR="0004690E" w:rsidRPr="009A76EE" w:rsidTr="00D24A58">
        <w:trPr>
          <w:trHeight w:val="393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Window direction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90E" w:rsidRPr="00307854" w:rsidRDefault="00307854" w:rsidP="002B053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16"/>
                <w:lang w:val="en-GB" w:eastAsia="en-GB"/>
              </w:rPr>
            </w:pPr>
            <w:r w:rsidRPr="00307854">
              <w:rPr>
                <w:rFonts w:ascii="Arial-BoldMT" w:hAnsi="Arial-BoldMT" w:cs="Arial-BoldMT"/>
                <w:bCs/>
                <w:sz w:val="20"/>
                <w:szCs w:val="16"/>
                <w:lang w:val="en-GB" w:eastAsia="en-GB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TV/computer screens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Power supply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 xml:space="preserve">Is floor level?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Size of location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90E" w:rsidRPr="00B85D1C" w:rsidRDefault="00307854" w:rsidP="002B053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16"/>
                <w:lang w:val="en-GB" w:eastAsia="en-GB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16"/>
                <w:lang w:val="en-GB" w:eastAsia="en-GB"/>
              </w:rPr>
              <w:t>Extremely large 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Cables</w:t>
            </w:r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  <w:tr w:rsidR="0004690E" w:rsidRPr="009A76EE" w:rsidTr="00D24A58">
        <w:trPr>
          <w:trHeight w:val="42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4690E" w:rsidRDefault="0004690E" w:rsidP="009A76E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4690E" w:rsidRPr="00F21A74" w:rsidRDefault="0004690E" w:rsidP="002B053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proofErr w:type="spellStart"/>
            <w:r w:rsidRP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Strobing</w:t>
            </w:r>
            <w:proofErr w:type="spellEnd"/>
            <w:r w:rsidR="00F21A74"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4690E" w:rsidRPr="00F21A74" w:rsidRDefault="00F21A74" w:rsidP="00AA326B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</w:pPr>
            <w:r>
              <w:rPr>
                <w:rFonts w:asciiTheme="minorHAnsi" w:hAnsiTheme="minorHAnsi" w:cs="Arial-BoldMT"/>
                <w:b/>
                <w:bCs/>
                <w:sz w:val="18"/>
                <w:szCs w:val="16"/>
                <w:lang w:val="en-GB" w:eastAsia="en-GB"/>
              </w:rPr>
              <w:t>Smoke alarms/sprinklers?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90E" w:rsidRPr="0004690E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0E" w:rsidRPr="0004690E" w:rsidRDefault="0004690E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53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690E" w:rsidRPr="002B0533" w:rsidRDefault="0004690E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36"/>
                <w:szCs w:val="16"/>
                <w:vertAlign w:val="superscript"/>
                <w:lang w:val="en-GB" w:eastAsia="en-GB"/>
              </w:rPr>
            </w:pPr>
          </w:p>
        </w:tc>
      </w:tr>
    </w:tbl>
    <w:p w:rsidR="00ED59EB" w:rsidRDefault="00ED59EB" w:rsidP="009A76EE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05"/>
        <w:gridCol w:w="1794"/>
        <w:gridCol w:w="1793"/>
        <w:gridCol w:w="3593"/>
        <w:gridCol w:w="1800"/>
        <w:gridCol w:w="1797"/>
      </w:tblGrid>
      <w:tr w:rsidR="00B85D1C" w:rsidTr="00B85D1C">
        <w:tc>
          <w:tcPr>
            <w:tcW w:w="3546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Permissions Required?</w:t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Police Notification Required?</w:t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B85D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YES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71"/>
            </w:r>
          </w:p>
        </w:tc>
        <w:tc>
          <w:tcPr>
            <w:tcW w:w="1827" w:type="dxa"/>
            <w:vAlign w:val="center"/>
          </w:tcPr>
          <w:p w:rsidR="00B85D1C" w:rsidRPr="0004690E" w:rsidRDefault="00B85D1C" w:rsidP="003078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</w:pP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vertAlign w:val="superscript"/>
                <w:lang w:val="en-GB" w:eastAsia="en-GB"/>
              </w:rPr>
              <w:t>NO</w:t>
            </w:r>
            <w:r w:rsidRPr="0004690E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t xml:space="preserve"> </w:t>
            </w:r>
            <w:r w:rsidR="00307854">
              <w:rPr>
                <w:rFonts w:asciiTheme="minorHAnsi" w:hAnsiTheme="minorHAnsi" w:cs="Arial-BoldMT"/>
                <w:b/>
                <w:bCs/>
                <w:sz w:val="28"/>
                <w:szCs w:val="16"/>
                <w:lang w:val="en-GB" w:eastAsia="en-GB"/>
              </w:rPr>
              <w:sym w:font="Wingdings" w:char="F0FE"/>
            </w:r>
          </w:p>
        </w:tc>
      </w:tr>
      <w:tr w:rsidR="00B85D1C" w:rsidTr="00B85D1C">
        <w:tc>
          <w:tcPr>
            <w:tcW w:w="3546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Additional Location Notes</w:t>
            </w:r>
          </w:p>
        </w:tc>
        <w:tc>
          <w:tcPr>
            <w:tcW w:w="10962" w:type="dxa"/>
            <w:gridSpan w:val="5"/>
          </w:tcPr>
          <w:p w:rsidR="00B85D1C" w:rsidRPr="00F21A74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B85D1C" w:rsidRPr="00F21A74" w:rsidRDefault="009D38BF" w:rsidP="009A76EE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N/A</w:t>
            </w:r>
            <w:bookmarkStart w:id="0" w:name="_GoBack"/>
            <w:bookmarkEnd w:id="0"/>
          </w:p>
          <w:p w:rsidR="00B85D1C" w:rsidRPr="00F21A74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B85D1C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F21A74" w:rsidRDefault="00F21A74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B85D1C" w:rsidRPr="00F21A74" w:rsidRDefault="00B85D1C" w:rsidP="009A76E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B85D1C" w:rsidTr="00B85D1C">
        <w:tc>
          <w:tcPr>
            <w:tcW w:w="3546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54" w:type="dxa"/>
            <w:gridSpan w:val="2"/>
          </w:tcPr>
          <w:p w:rsidR="00B85D1C" w:rsidRDefault="00B85D1C" w:rsidP="009A76EE">
            <w:pPr>
              <w:rPr>
                <w:rFonts w:asciiTheme="minorHAnsi" w:hAnsiTheme="minorHAnsi"/>
                <w:lang w:val="en-GB"/>
              </w:rPr>
            </w:pPr>
          </w:p>
          <w:p w:rsidR="00B85D1C" w:rsidRDefault="00307854" w:rsidP="009A76E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Daniel Arkell</w:t>
            </w:r>
          </w:p>
        </w:tc>
        <w:tc>
          <w:tcPr>
            <w:tcW w:w="3654" w:type="dxa"/>
            <w:shd w:val="clear" w:color="auto" w:fill="DBE5F1" w:themeFill="accent1" w:themeFillTint="33"/>
          </w:tcPr>
          <w:p w:rsidR="00B85D1C" w:rsidRPr="00B85D1C" w:rsidRDefault="00B85D1C" w:rsidP="009A76EE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54" w:type="dxa"/>
            <w:gridSpan w:val="2"/>
          </w:tcPr>
          <w:p w:rsidR="00B85D1C" w:rsidRDefault="00307854" w:rsidP="009A76E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06/05/2014</w:t>
            </w:r>
          </w:p>
        </w:tc>
      </w:tr>
    </w:tbl>
    <w:p w:rsidR="00B85D1C" w:rsidRPr="009A76EE" w:rsidRDefault="00B85D1C" w:rsidP="009A76EE">
      <w:pPr>
        <w:rPr>
          <w:rFonts w:asciiTheme="minorHAnsi" w:hAnsiTheme="minorHAnsi"/>
          <w:lang w:val="en-GB"/>
        </w:rPr>
      </w:pPr>
    </w:p>
    <w:sectPr w:rsidR="00B85D1C" w:rsidRPr="009A76EE" w:rsidSect="000544FC">
      <w:footerReference w:type="default" r:id="rId8"/>
      <w:pgSz w:w="15840" w:h="12240" w:orient="landscape"/>
      <w:pgMar w:top="360" w:right="72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54" w:rsidRDefault="00307854">
      <w:r>
        <w:separator/>
      </w:r>
    </w:p>
  </w:endnote>
  <w:endnote w:type="continuationSeparator" w:id="0">
    <w:p w:rsidR="00307854" w:rsidRDefault="0030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54" w:rsidRPr="000544FC" w:rsidRDefault="00307854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>© Wiltshire College 20</w:t>
    </w:r>
    <w:r>
      <w:rPr>
        <w:rFonts w:ascii="Tw Cen MT" w:hAnsi="Tw Cen MT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54" w:rsidRDefault="00307854">
      <w:r>
        <w:separator/>
      </w:r>
    </w:p>
  </w:footnote>
  <w:footnote w:type="continuationSeparator" w:id="0">
    <w:p w:rsidR="00307854" w:rsidRDefault="0030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90588"/>
    <w:multiLevelType w:val="hybridMultilevel"/>
    <w:tmpl w:val="C862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E588E"/>
    <w:multiLevelType w:val="hybridMultilevel"/>
    <w:tmpl w:val="FFDC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4690E"/>
    <w:rsid w:val="000544FC"/>
    <w:rsid w:val="001D6E69"/>
    <w:rsid w:val="002503D9"/>
    <w:rsid w:val="002B0533"/>
    <w:rsid w:val="00307854"/>
    <w:rsid w:val="00320197"/>
    <w:rsid w:val="0036063A"/>
    <w:rsid w:val="00514769"/>
    <w:rsid w:val="007C6D11"/>
    <w:rsid w:val="009137C6"/>
    <w:rsid w:val="009A76EE"/>
    <w:rsid w:val="009D38BF"/>
    <w:rsid w:val="00AA326B"/>
    <w:rsid w:val="00B85D1C"/>
    <w:rsid w:val="00C94E5B"/>
    <w:rsid w:val="00D24A58"/>
    <w:rsid w:val="00ED59EB"/>
    <w:rsid w:val="00F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AE4111-2328-453C-A40D-1A7649E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A7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0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673EEB74</Template>
  <TotalTime>5</TotalTime>
  <Pages>1</Pages>
  <Words>255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2066275</cp:lastModifiedBy>
  <cp:revision>5</cp:revision>
  <cp:lastPrinted>2005-09-20T20:41:00Z</cp:lastPrinted>
  <dcterms:created xsi:type="dcterms:W3CDTF">2014-05-06T14:16:00Z</dcterms:created>
  <dcterms:modified xsi:type="dcterms:W3CDTF">2014-05-06T14:18:00Z</dcterms:modified>
</cp:coreProperties>
</file>